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C62D" w14:textId="77777777" w:rsidR="00325431" w:rsidRDefault="00325431"/>
    <w:p w14:paraId="48431261" w14:textId="6251D0FA" w:rsidR="001046AE" w:rsidRPr="001046AE" w:rsidRDefault="001046AE" w:rsidP="001046AE">
      <w:pPr>
        <w:jc w:val="center"/>
        <w:rPr>
          <w:b/>
          <w:bCs/>
          <w:sz w:val="32"/>
          <w:szCs w:val="32"/>
        </w:rPr>
      </w:pPr>
      <w:r w:rsidRPr="001046AE">
        <w:rPr>
          <w:b/>
          <w:bCs/>
          <w:sz w:val="32"/>
          <w:szCs w:val="32"/>
        </w:rPr>
        <w:t>AVIS DE RECRUTEMENT</w:t>
      </w:r>
    </w:p>
    <w:tbl>
      <w:tblPr>
        <w:tblW w:w="9330" w:type="dxa"/>
        <w:tblInd w:w="120" w:type="dxa"/>
        <w:tblLayout w:type="fixed"/>
        <w:tblLook w:val="01E0" w:firstRow="1" w:lastRow="1" w:firstColumn="1" w:lastColumn="1" w:noHBand="0" w:noVBand="0"/>
      </w:tblPr>
      <w:tblGrid>
        <w:gridCol w:w="2235"/>
        <w:gridCol w:w="7095"/>
      </w:tblGrid>
      <w:tr w:rsidR="001046AE" w:rsidRPr="004C76E7" w14:paraId="1B0BC17A" w14:textId="77777777" w:rsidTr="001046AE">
        <w:trPr>
          <w:trHeight w:val="530"/>
        </w:trPr>
        <w:tc>
          <w:tcPr>
            <w:tcW w:w="2235" w:type="dxa"/>
            <w:tcBorders>
              <w:top w:val="single" w:sz="6" w:space="0" w:color="231F20"/>
              <w:left w:val="single" w:sz="6" w:space="0" w:color="231F20"/>
              <w:bottom w:val="single" w:sz="6" w:space="0" w:color="231F20"/>
              <w:right w:val="single" w:sz="6" w:space="0" w:color="231F20"/>
            </w:tcBorders>
          </w:tcPr>
          <w:p w14:paraId="1517E450" w14:textId="77777777" w:rsidR="001046AE" w:rsidRPr="004C76E7" w:rsidRDefault="001046AE" w:rsidP="001046AE">
            <w:pPr>
              <w:spacing w:after="0" w:line="240" w:lineRule="auto"/>
              <w:ind w:left="80"/>
              <w:contextualSpacing/>
              <w:rPr>
                <w:rFonts w:ascii="Times New Roman" w:eastAsia="Times New Roman" w:hAnsi="Times New Roman" w:cs="Times New Roman"/>
              </w:rPr>
            </w:pPr>
            <w:r w:rsidRPr="000E2BA7">
              <w:rPr>
                <w:rFonts w:ascii="Times New Roman" w:eastAsia="Times New Roman" w:hAnsi="Times New Roman" w:cs="Times New Roman"/>
                <w:sz w:val="20"/>
                <w:szCs w:val="20"/>
              </w:rPr>
              <w:t>Position:</w:t>
            </w:r>
          </w:p>
        </w:tc>
        <w:tc>
          <w:tcPr>
            <w:tcW w:w="7095" w:type="dxa"/>
            <w:tcBorders>
              <w:top w:val="single" w:sz="6" w:space="0" w:color="231F20"/>
              <w:left w:val="single" w:sz="6" w:space="0" w:color="231F20"/>
              <w:bottom w:val="single" w:sz="6" w:space="0" w:color="231F20"/>
              <w:right w:val="single" w:sz="6" w:space="0" w:color="231F20"/>
            </w:tcBorders>
          </w:tcPr>
          <w:p w14:paraId="6FFB6983" w14:textId="23692571" w:rsidR="001046AE" w:rsidRPr="004C76E7" w:rsidRDefault="001046AE" w:rsidP="001046AE">
            <w:pPr>
              <w:spacing w:after="0" w:line="240" w:lineRule="auto"/>
              <w:ind w:left="80"/>
              <w:contextualSpacing/>
              <w:rPr>
                <w:rFonts w:ascii="Times New Roman" w:eastAsia="Times New Roman" w:hAnsi="Times New Roman" w:cs="Times New Roman"/>
                <w:color w:val="231F20"/>
              </w:rPr>
            </w:pPr>
            <w:r>
              <w:rPr>
                <w:rFonts w:ascii="Times New Roman" w:eastAsia="Times New Roman" w:hAnsi="Times New Roman" w:cs="Times New Roman"/>
                <w:color w:val="231F20"/>
              </w:rPr>
              <w:t xml:space="preserve">Chauffeur </w:t>
            </w:r>
            <w:r w:rsidRPr="004D069C">
              <w:rPr>
                <w:rFonts w:ascii="Times New Roman" w:eastAsia="Times New Roman" w:hAnsi="Times New Roman" w:cs="Times New Roman"/>
                <w:color w:val="231F20"/>
                <w:lang w:val="fr-FR"/>
              </w:rPr>
              <w:t>(</w:t>
            </w:r>
            <w:r>
              <w:rPr>
                <w:rFonts w:ascii="Times New Roman" w:eastAsia="Times New Roman" w:hAnsi="Times New Roman" w:cs="Times New Roman"/>
                <w:color w:val="231F20"/>
              </w:rPr>
              <w:t>H/F</w:t>
            </w:r>
            <w:r w:rsidRPr="004D069C">
              <w:rPr>
                <w:rFonts w:ascii="Times New Roman" w:eastAsia="Times New Roman" w:hAnsi="Times New Roman" w:cs="Times New Roman"/>
                <w:color w:val="231F20"/>
                <w:lang w:val="fr-FR"/>
              </w:rPr>
              <w:t>)</w:t>
            </w:r>
            <w:r w:rsidR="00802A66">
              <w:rPr>
                <w:rFonts w:ascii="Times New Roman" w:eastAsia="Times New Roman" w:hAnsi="Times New Roman" w:cs="Times New Roman"/>
                <w:color w:val="231F20"/>
                <w:lang w:val="fr-FR"/>
              </w:rPr>
              <w:t xml:space="preserve"> </w:t>
            </w:r>
          </w:p>
        </w:tc>
      </w:tr>
      <w:tr w:rsidR="001046AE" w:rsidRPr="004C76E7" w14:paraId="03DD772C" w14:textId="77777777" w:rsidTr="005A016D">
        <w:trPr>
          <w:trHeight w:val="270"/>
        </w:trPr>
        <w:tc>
          <w:tcPr>
            <w:tcW w:w="2235" w:type="dxa"/>
            <w:tcBorders>
              <w:top w:val="single" w:sz="6" w:space="0" w:color="231F20"/>
              <w:left w:val="single" w:sz="6" w:space="0" w:color="231F20"/>
              <w:bottom w:val="single" w:sz="6" w:space="0" w:color="231F20"/>
              <w:right w:val="single" w:sz="6" w:space="0" w:color="231F20"/>
            </w:tcBorders>
          </w:tcPr>
          <w:p w14:paraId="2D0A149A" w14:textId="77777777" w:rsidR="001046AE" w:rsidRPr="004C76E7" w:rsidRDefault="001046AE" w:rsidP="001046AE">
            <w:pPr>
              <w:spacing w:after="0" w:line="240" w:lineRule="auto"/>
              <w:ind w:left="80"/>
              <w:contextualSpacing/>
              <w:rPr>
                <w:rFonts w:ascii="Times New Roman" w:eastAsia="Times New Roman" w:hAnsi="Times New Roman" w:cs="Times New Roman"/>
              </w:rPr>
            </w:pPr>
            <w:r w:rsidRPr="000E2BA7">
              <w:rPr>
                <w:rFonts w:ascii="Times New Roman" w:eastAsia="Times New Roman" w:hAnsi="Times New Roman" w:cs="Times New Roman"/>
                <w:sz w:val="20"/>
                <w:szCs w:val="20"/>
              </w:rPr>
              <w:t>Division:</w:t>
            </w:r>
          </w:p>
        </w:tc>
        <w:tc>
          <w:tcPr>
            <w:tcW w:w="7095" w:type="dxa"/>
            <w:tcBorders>
              <w:top w:val="single" w:sz="6" w:space="0" w:color="231F20"/>
              <w:left w:val="single" w:sz="6" w:space="0" w:color="231F20"/>
              <w:bottom w:val="single" w:sz="6" w:space="0" w:color="231F20"/>
              <w:right w:val="single" w:sz="6" w:space="0" w:color="231F20"/>
            </w:tcBorders>
          </w:tcPr>
          <w:p w14:paraId="76C52305" w14:textId="77777777" w:rsidR="001046AE" w:rsidRPr="004C76E7" w:rsidRDefault="001046AE" w:rsidP="001046AE">
            <w:pPr>
              <w:spacing w:after="0" w:line="240" w:lineRule="auto"/>
              <w:ind w:left="80"/>
              <w:contextualSpacing/>
              <w:rPr>
                <w:rFonts w:ascii="Times New Roman" w:eastAsia="Times New Roman" w:hAnsi="Times New Roman" w:cs="Times New Roman"/>
                <w:color w:val="231F20"/>
              </w:rPr>
            </w:pPr>
            <w:r>
              <w:rPr>
                <w:rFonts w:ascii="Times New Roman" w:eastAsia="Times New Roman" w:hAnsi="Times New Roman" w:cs="Times New Roman"/>
                <w:color w:val="231F20"/>
              </w:rPr>
              <w:t>Administration</w:t>
            </w:r>
          </w:p>
        </w:tc>
      </w:tr>
      <w:tr w:rsidR="001046AE" w:rsidRPr="004C76E7" w14:paraId="387A80FF" w14:textId="77777777" w:rsidTr="005A016D">
        <w:trPr>
          <w:trHeight w:val="270"/>
        </w:trPr>
        <w:tc>
          <w:tcPr>
            <w:tcW w:w="2235" w:type="dxa"/>
            <w:tcBorders>
              <w:top w:val="single" w:sz="6" w:space="0" w:color="231F20"/>
              <w:left w:val="single" w:sz="6" w:space="0" w:color="231F20"/>
              <w:bottom w:val="single" w:sz="6" w:space="0" w:color="231F20"/>
              <w:right w:val="single" w:sz="6" w:space="0" w:color="231F20"/>
            </w:tcBorders>
          </w:tcPr>
          <w:p w14:paraId="62318C4E" w14:textId="77777777" w:rsidR="001046AE" w:rsidRPr="004C76E7" w:rsidRDefault="001046AE" w:rsidP="001046AE">
            <w:pPr>
              <w:spacing w:after="0" w:line="240" w:lineRule="auto"/>
              <w:ind w:left="80"/>
              <w:contextualSpacing/>
              <w:rPr>
                <w:rFonts w:ascii="Times New Roman" w:eastAsia="Times New Roman" w:hAnsi="Times New Roman" w:cs="Times New Roman"/>
              </w:rPr>
            </w:pPr>
            <w:r w:rsidRPr="000E2BA7">
              <w:rPr>
                <w:rFonts w:ascii="Times New Roman" w:eastAsia="Times New Roman" w:hAnsi="Times New Roman" w:cs="Times New Roman"/>
                <w:sz w:val="20"/>
                <w:szCs w:val="20"/>
              </w:rPr>
              <w:t>Report to:</w:t>
            </w:r>
          </w:p>
        </w:tc>
        <w:tc>
          <w:tcPr>
            <w:tcW w:w="7095" w:type="dxa"/>
            <w:tcBorders>
              <w:top w:val="single" w:sz="6" w:space="0" w:color="231F20"/>
              <w:left w:val="single" w:sz="6" w:space="0" w:color="231F20"/>
              <w:bottom w:val="single" w:sz="6" w:space="0" w:color="231F20"/>
              <w:right w:val="single" w:sz="6" w:space="0" w:color="231F20"/>
            </w:tcBorders>
          </w:tcPr>
          <w:p w14:paraId="21E06474" w14:textId="77777777" w:rsidR="001046AE" w:rsidRPr="004C76E7" w:rsidRDefault="001046AE" w:rsidP="001046AE">
            <w:pPr>
              <w:spacing w:after="0" w:line="240" w:lineRule="auto"/>
              <w:ind w:left="80"/>
              <w:contextualSpacing/>
              <w:rPr>
                <w:rFonts w:ascii="Times New Roman" w:hAnsi="Times New Roman" w:cs="Times New Roman"/>
                <w:sz w:val="24"/>
                <w:szCs w:val="24"/>
              </w:rPr>
            </w:pPr>
            <w:r>
              <w:rPr>
                <w:rFonts w:ascii="Times New Roman" w:eastAsia="Times New Roman" w:hAnsi="Times New Roman" w:cs="Times New Roman"/>
                <w:color w:val="231F20"/>
              </w:rPr>
              <w:t>Spécialiste Parc Auto</w:t>
            </w:r>
          </w:p>
        </w:tc>
      </w:tr>
      <w:tr w:rsidR="001046AE" w:rsidRPr="004C76E7" w14:paraId="0D507AF4" w14:textId="77777777" w:rsidTr="005A016D">
        <w:trPr>
          <w:trHeight w:val="270"/>
        </w:trPr>
        <w:tc>
          <w:tcPr>
            <w:tcW w:w="2235" w:type="dxa"/>
            <w:tcBorders>
              <w:top w:val="single" w:sz="6" w:space="0" w:color="231F20"/>
              <w:left w:val="single" w:sz="6" w:space="0" w:color="231F20"/>
              <w:bottom w:val="single" w:sz="6" w:space="0" w:color="231F20"/>
              <w:right w:val="single" w:sz="6" w:space="0" w:color="231F20"/>
            </w:tcBorders>
          </w:tcPr>
          <w:p w14:paraId="4EB37BB8" w14:textId="77777777" w:rsidR="001046AE" w:rsidRPr="004C76E7" w:rsidRDefault="001046AE" w:rsidP="001046AE">
            <w:pPr>
              <w:spacing w:after="0" w:line="240" w:lineRule="auto"/>
              <w:ind w:left="80"/>
              <w:contextualSpacing/>
              <w:rPr>
                <w:rFonts w:ascii="Times New Roman" w:eastAsia="Times New Roman" w:hAnsi="Times New Roman" w:cs="Times New Roman"/>
              </w:rPr>
            </w:pPr>
            <w:r w:rsidRPr="000E2BA7">
              <w:rPr>
                <w:rFonts w:ascii="Times New Roman" w:eastAsia="Times New Roman" w:hAnsi="Times New Roman" w:cs="Times New Roman"/>
                <w:sz w:val="20"/>
                <w:szCs w:val="20"/>
              </w:rPr>
              <w:t>Band:</w:t>
            </w:r>
          </w:p>
        </w:tc>
        <w:tc>
          <w:tcPr>
            <w:tcW w:w="7095" w:type="dxa"/>
            <w:tcBorders>
              <w:top w:val="single" w:sz="6" w:space="0" w:color="231F20"/>
              <w:left w:val="single" w:sz="6" w:space="0" w:color="231F20"/>
              <w:bottom w:val="single" w:sz="6" w:space="0" w:color="231F20"/>
              <w:right w:val="single" w:sz="6" w:space="0" w:color="231F20"/>
            </w:tcBorders>
          </w:tcPr>
          <w:p w14:paraId="569E2DD0" w14:textId="77777777" w:rsidR="001046AE" w:rsidRPr="004C76E7" w:rsidRDefault="001046AE" w:rsidP="001046AE">
            <w:pPr>
              <w:spacing w:after="0" w:line="240" w:lineRule="auto"/>
              <w:ind w:left="80"/>
              <w:contextualSpacing/>
              <w:rPr>
                <w:rFonts w:ascii="Times New Roman" w:eastAsia="Times New Roman" w:hAnsi="Times New Roman" w:cs="Times New Roman"/>
                <w:color w:val="231F20"/>
              </w:rPr>
            </w:pPr>
            <w:r>
              <w:rPr>
                <w:rFonts w:ascii="Times New Roman" w:eastAsia="Times New Roman" w:hAnsi="Times New Roman" w:cs="Times New Roman"/>
                <w:color w:val="231F20"/>
              </w:rPr>
              <w:t>A</w:t>
            </w:r>
          </w:p>
        </w:tc>
      </w:tr>
      <w:tr w:rsidR="001046AE" w:rsidRPr="004C76E7" w14:paraId="30454F17" w14:textId="77777777" w:rsidTr="001046AE">
        <w:trPr>
          <w:trHeight w:val="133"/>
        </w:trPr>
        <w:tc>
          <w:tcPr>
            <w:tcW w:w="9330" w:type="dxa"/>
            <w:gridSpan w:val="2"/>
            <w:tcBorders>
              <w:top w:val="single" w:sz="6" w:space="0" w:color="231F20"/>
              <w:left w:val="single" w:sz="6" w:space="0" w:color="231F20"/>
              <w:bottom w:val="single" w:sz="6" w:space="0" w:color="231F20"/>
              <w:right w:val="single" w:sz="6" w:space="0" w:color="231F20"/>
            </w:tcBorders>
          </w:tcPr>
          <w:p w14:paraId="638995D1" w14:textId="77777777" w:rsidR="001046AE" w:rsidRPr="004C76E7" w:rsidRDefault="001046AE" w:rsidP="001046AE">
            <w:pPr>
              <w:spacing w:after="0" w:line="240" w:lineRule="auto"/>
              <w:contextualSpacing/>
              <w:rPr>
                <w:rFonts w:ascii="Times New Roman" w:eastAsia="Times New Roman" w:hAnsi="Times New Roman" w:cs="Times New Roman"/>
              </w:rPr>
            </w:pPr>
          </w:p>
        </w:tc>
      </w:tr>
      <w:tr w:rsidR="001046AE" w:rsidRPr="004C76E7" w14:paraId="5AAD5960"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6DF7E8DD" w14:textId="77777777" w:rsidR="001046AE" w:rsidRPr="001704E7" w:rsidRDefault="001046AE" w:rsidP="001046AE">
            <w:pPr>
              <w:spacing w:after="0" w:line="240" w:lineRule="auto"/>
              <w:ind w:left="80"/>
              <w:contextualSpacing/>
              <w:rPr>
                <w:rFonts w:ascii="Times New Roman" w:eastAsia="Times New Roman" w:hAnsi="Times New Roman" w:cs="Times New Roman"/>
                <w:b/>
                <w:bCs/>
              </w:rPr>
            </w:pPr>
            <w:r w:rsidRPr="001704E7">
              <w:rPr>
                <w:rFonts w:ascii="Times New Roman" w:eastAsia="Times New Roman" w:hAnsi="Times New Roman" w:cs="Times New Roman"/>
                <w:b/>
                <w:bCs/>
              </w:rPr>
              <w:t>Objectif du Poste</w:t>
            </w:r>
          </w:p>
        </w:tc>
      </w:tr>
      <w:tr w:rsidR="001046AE" w:rsidRPr="00B91775" w14:paraId="2A4E0C2D" w14:textId="77777777" w:rsidTr="005A016D">
        <w:trPr>
          <w:trHeight w:val="705"/>
        </w:trPr>
        <w:tc>
          <w:tcPr>
            <w:tcW w:w="9330" w:type="dxa"/>
            <w:gridSpan w:val="2"/>
            <w:tcBorders>
              <w:top w:val="single" w:sz="6" w:space="0" w:color="231F20"/>
              <w:left w:val="single" w:sz="6" w:space="0" w:color="231F20"/>
              <w:bottom w:val="single" w:sz="6" w:space="0" w:color="231F20"/>
              <w:right w:val="single" w:sz="6" w:space="0" w:color="231F20"/>
            </w:tcBorders>
          </w:tcPr>
          <w:p w14:paraId="474A91B7" w14:textId="77777777" w:rsidR="001046AE" w:rsidRPr="001704E7" w:rsidRDefault="001046AE" w:rsidP="001046AE">
            <w:pPr>
              <w:keepNext/>
              <w:spacing w:after="0" w:line="240" w:lineRule="auto"/>
              <w:contextualSpacing/>
              <w:jc w:val="both"/>
              <w:rPr>
                <w:rFonts w:ascii="Times New Roman" w:eastAsia="Times New Roman" w:hAnsi="Times New Roman"/>
                <w:lang w:val="fr-FR"/>
              </w:rPr>
            </w:pPr>
            <w:r w:rsidRPr="001704E7">
              <w:rPr>
                <w:rFonts w:ascii="Times New Roman" w:eastAsia="Times New Roman" w:hAnsi="Times New Roman"/>
                <w:lang w:val="fr-FR"/>
              </w:rPr>
              <w:t xml:space="preserve">Le Millennium Challenge </w:t>
            </w:r>
            <w:proofErr w:type="spellStart"/>
            <w:r w:rsidRPr="001704E7">
              <w:rPr>
                <w:rFonts w:ascii="Times New Roman" w:eastAsia="Times New Roman" w:hAnsi="Times New Roman"/>
                <w:lang w:val="fr-FR"/>
              </w:rPr>
              <w:t>Account</w:t>
            </w:r>
            <w:proofErr w:type="spellEnd"/>
            <w:r w:rsidRPr="001704E7">
              <w:rPr>
                <w:rFonts w:ascii="Times New Roman" w:eastAsia="Times New Roman" w:hAnsi="Times New Roman"/>
                <w:lang w:val="fr-FR"/>
              </w:rPr>
              <w:t xml:space="preserve"> (MCA) – Côte d’Ivoire Régional, en collaboration avec le Gouvernement de la République de Côte d’Ivoire et l</w:t>
            </w:r>
            <w:r>
              <w:rPr>
                <w:rFonts w:ascii="Times New Roman" w:eastAsia="Times New Roman" w:hAnsi="Times New Roman"/>
                <w:lang w:val="fr-FR"/>
              </w:rPr>
              <w:t>e</w:t>
            </w:r>
            <w:r w:rsidRPr="001704E7">
              <w:rPr>
                <w:rFonts w:ascii="Times New Roman" w:eastAsia="Times New Roman" w:hAnsi="Times New Roman"/>
                <w:lang w:val="fr-FR"/>
              </w:rPr>
              <w:t xml:space="preserve"> Millennium Challenge Corporation (MCC) du Gouvernement des États-Unis d’Amérique, met en œuvre des projets dans le cadre du Compact Énergie Régional visant à accroître la fiabilité, l’accès et le commerce régional de l’électricité en Afrique de l’Ouest.</w:t>
            </w:r>
          </w:p>
          <w:p w14:paraId="12C4EB28" w14:textId="77777777" w:rsidR="001046AE" w:rsidRPr="001704E7" w:rsidRDefault="001046AE" w:rsidP="001046AE">
            <w:pPr>
              <w:keepNext/>
              <w:spacing w:after="0" w:line="240" w:lineRule="auto"/>
              <w:contextualSpacing/>
              <w:jc w:val="both"/>
              <w:rPr>
                <w:rFonts w:ascii="Times New Roman" w:eastAsia="Times New Roman" w:hAnsi="Times New Roman"/>
                <w:lang w:val="fr-FR"/>
              </w:rPr>
            </w:pPr>
            <w:r w:rsidRPr="001704E7">
              <w:rPr>
                <w:rFonts w:ascii="Times New Roman" w:eastAsia="Times New Roman" w:hAnsi="Times New Roman"/>
                <w:lang w:val="fr-FR"/>
              </w:rPr>
              <w:t>Le Chauffeur joue un rôle essentiel en fournissant des services de transport fiables et sûrs au personnel du MCA, aux visiteurs et aux partenaires du projet. Il est responsable de l’utilisation efficace et de l’entretien des véhicules du MCA tout en respectant les lois, réglementations et politiques en vigueur. Ce rôle contribue directement au fonctionnement efficient des opérations du MCA et à la mobilisation des équipes sur les sites d’activités.</w:t>
            </w:r>
          </w:p>
          <w:p w14:paraId="277E108F" w14:textId="77777777" w:rsidR="001046AE" w:rsidRPr="001704E7" w:rsidRDefault="001046AE" w:rsidP="001046AE">
            <w:pPr>
              <w:keepNext/>
              <w:spacing w:after="0" w:line="240" w:lineRule="auto"/>
              <w:contextualSpacing/>
              <w:jc w:val="both"/>
              <w:rPr>
                <w:rFonts w:ascii="Times New Roman" w:eastAsia="Times New Roman" w:hAnsi="Times New Roman" w:cs="Times New Roman"/>
                <w:lang w:val="fr-FR"/>
              </w:rPr>
            </w:pPr>
          </w:p>
        </w:tc>
      </w:tr>
      <w:tr w:rsidR="001046AE" w:rsidRPr="00B91775" w14:paraId="21C93F6D"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0F35E61A" w14:textId="77777777" w:rsidR="001046AE" w:rsidRPr="001704E7" w:rsidRDefault="001046AE" w:rsidP="001046AE">
            <w:pPr>
              <w:spacing w:after="0" w:line="240" w:lineRule="auto"/>
              <w:contextualSpacing/>
              <w:rPr>
                <w:rFonts w:ascii="Times New Roman" w:eastAsia="Times New Roman" w:hAnsi="Times New Roman" w:cs="Times New Roman"/>
                <w:lang w:val="fr-FR"/>
              </w:rPr>
            </w:pPr>
          </w:p>
        </w:tc>
      </w:tr>
      <w:tr w:rsidR="001046AE" w:rsidRPr="004C76E7" w14:paraId="60859A6A"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4092F31E" w14:textId="77777777" w:rsidR="001046AE" w:rsidRPr="001704E7" w:rsidRDefault="001046AE" w:rsidP="001046AE">
            <w:pPr>
              <w:spacing w:after="0" w:line="240" w:lineRule="auto"/>
              <w:ind w:left="80"/>
              <w:contextualSpacing/>
              <w:rPr>
                <w:rFonts w:ascii="Times New Roman" w:eastAsia="Times New Roman" w:hAnsi="Times New Roman" w:cs="Times New Roman"/>
                <w:b/>
                <w:bCs/>
              </w:rPr>
            </w:pPr>
            <w:r w:rsidRPr="001704E7">
              <w:rPr>
                <w:rFonts w:ascii="Times New Roman" w:eastAsia="Times New Roman" w:hAnsi="Times New Roman" w:cs="Times New Roman"/>
                <w:b/>
                <w:bCs/>
              </w:rPr>
              <w:t>Tâches et Responsabilités</w:t>
            </w:r>
          </w:p>
        </w:tc>
      </w:tr>
      <w:tr w:rsidR="001046AE" w:rsidRPr="00B91775" w14:paraId="25FCA2C3" w14:textId="77777777" w:rsidTr="005A016D">
        <w:trPr>
          <w:trHeight w:val="2430"/>
        </w:trPr>
        <w:tc>
          <w:tcPr>
            <w:tcW w:w="9330" w:type="dxa"/>
            <w:gridSpan w:val="2"/>
            <w:tcBorders>
              <w:top w:val="single" w:sz="6" w:space="0" w:color="231F20"/>
              <w:left w:val="single" w:sz="6" w:space="0" w:color="231F20"/>
              <w:bottom w:val="single" w:sz="6" w:space="0" w:color="231F20"/>
              <w:right w:val="single" w:sz="6" w:space="0" w:color="231F20"/>
            </w:tcBorders>
          </w:tcPr>
          <w:p w14:paraId="0081D085"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Assurer un transport sécurisé, ponctuel et courtois pour le personnel du MCA, les visiteurs et les partenaires du projet vers différents lieux, notamment les réunions, événements, ateliers et sites du projet.</w:t>
            </w:r>
          </w:p>
          <w:p w14:paraId="0F292309"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Veiller à ce que les véhicules du MCA soient toujours propres, bien entretenus et en bon état de fonctionnement.</w:t>
            </w:r>
          </w:p>
          <w:p w14:paraId="3831C3E6"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Garantir la sécurité de tout objet laissé dans les véhicules du MCA.</w:t>
            </w:r>
          </w:p>
          <w:p w14:paraId="6835134D"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Effectuer des inspections régulières des véhicules, signaler toute anomalie ou préoccupation et organiser les réparations ou l’entretien requis.</w:t>
            </w:r>
          </w:p>
          <w:p w14:paraId="573250BB"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Tenir des registres exacts et à jour incluant les carnets de bord, la consommation de carburant, l’historique de maintenance et toute autre documentation nécessaire.</w:t>
            </w:r>
          </w:p>
          <w:p w14:paraId="404FF505"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Respecter l’ensemble des lois et règlements locaux relatifs à la circulation, ainsi que les politiques du MCA concernant l’utilisation des véhicules et la sécurité.</w:t>
            </w:r>
          </w:p>
          <w:p w14:paraId="5677878C"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Aider au chargement, au déchargement et au transport du matériel, des équipements et des fournitures selon les besoins opérationnels.</w:t>
            </w:r>
          </w:p>
          <w:p w14:paraId="4297F1AE"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Appuyer la planification et la navigation des trajets, en tenant compte des conditions de circulation, des déviations routières et d’autres facteurs pouvant affecter les temps de déplacement.</w:t>
            </w:r>
          </w:p>
          <w:p w14:paraId="5A1F88A9" w14:textId="77777777" w:rsidR="001046AE" w:rsidRPr="001704E7" w:rsidRDefault="001046AE" w:rsidP="001046AE">
            <w:pPr>
              <w:pStyle w:val="Paragraphedeliste"/>
              <w:numPr>
                <w:ilvl w:val="0"/>
                <w:numId w:val="2"/>
              </w:numPr>
              <w:tabs>
                <w:tab w:val="left" w:pos="799"/>
                <w:tab w:val="left" w:pos="800"/>
              </w:tabs>
              <w:spacing w:after="0" w:line="240" w:lineRule="auto"/>
              <w:ind w:right="73"/>
              <w:rPr>
                <w:rFonts w:ascii="Times New Roman" w:eastAsia="Times New Roman" w:hAnsi="Times New Roman" w:cs="Times New Roman"/>
                <w:lang w:val="fr-FR"/>
              </w:rPr>
            </w:pPr>
            <w:r w:rsidRPr="001704E7">
              <w:rPr>
                <w:rFonts w:ascii="Times New Roman" w:eastAsia="Times New Roman" w:hAnsi="Times New Roman" w:cs="Times New Roman"/>
                <w:lang w:val="fr-FR"/>
              </w:rPr>
              <w:t>Communiquer de manière professionnelle, respectueuse et courtoise avec les passagers, le personnel du MCA et les parties prenantes externes.</w:t>
            </w:r>
          </w:p>
          <w:p w14:paraId="06CA9D2E" w14:textId="77777777" w:rsidR="001046AE" w:rsidRPr="001704E7" w:rsidRDefault="001046AE" w:rsidP="001046AE">
            <w:pPr>
              <w:pStyle w:val="Paragraphedeliste"/>
              <w:numPr>
                <w:ilvl w:val="0"/>
                <w:numId w:val="2"/>
              </w:numPr>
              <w:tabs>
                <w:tab w:val="left" w:pos="799"/>
                <w:tab w:val="left" w:pos="800"/>
              </w:tabs>
              <w:spacing w:after="0" w:line="240" w:lineRule="auto"/>
              <w:ind w:right="493"/>
              <w:rPr>
                <w:rFonts w:ascii="Times New Roman" w:eastAsiaTheme="minorEastAsia" w:hAnsi="Times New Roman" w:cs="Times New Roman"/>
                <w:lang w:val="fr-FR"/>
              </w:rPr>
            </w:pPr>
            <w:r w:rsidRPr="001704E7">
              <w:rPr>
                <w:rFonts w:ascii="Times New Roman" w:eastAsia="Times New Roman" w:hAnsi="Times New Roman" w:cs="Times New Roman"/>
                <w:lang w:val="fr-FR"/>
              </w:rPr>
              <w:t>Apporter un soutien dans des tâches administratives telles que la remise de documents, des courses administratives, la reprographie ou le dispatch lorsque requis.</w:t>
            </w:r>
          </w:p>
        </w:tc>
      </w:tr>
      <w:tr w:rsidR="001046AE" w:rsidRPr="00B91775" w14:paraId="6AC63B43"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67FCDD64" w14:textId="77777777" w:rsidR="001046AE" w:rsidRPr="001704E7" w:rsidRDefault="001046AE" w:rsidP="001046AE">
            <w:pPr>
              <w:spacing w:after="0" w:line="240" w:lineRule="auto"/>
              <w:contextualSpacing/>
              <w:rPr>
                <w:rFonts w:ascii="Times New Roman" w:eastAsia="Times New Roman" w:hAnsi="Times New Roman" w:cs="Times New Roman"/>
                <w:lang w:val="fr-FR"/>
              </w:rPr>
            </w:pPr>
          </w:p>
        </w:tc>
      </w:tr>
      <w:tr w:rsidR="001046AE" w:rsidRPr="00B91775" w14:paraId="119FE1B6"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51DC75CC" w14:textId="77777777" w:rsidR="001046AE" w:rsidRPr="001704E7" w:rsidRDefault="001046AE" w:rsidP="001046AE">
            <w:pPr>
              <w:spacing w:after="0" w:line="240" w:lineRule="auto"/>
              <w:ind w:left="80"/>
              <w:contextualSpacing/>
              <w:rPr>
                <w:rFonts w:ascii="Times New Roman" w:eastAsia="Times New Roman" w:hAnsi="Times New Roman" w:cs="Times New Roman"/>
                <w:b/>
                <w:bCs/>
                <w:lang w:val="fr-FR"/>
              </w:rPr>
            </w:pPr>
            <w:r w:rsidRPr="001704E7">
              <w:rPr>
                <w:rFonts w:ascii="Times New Roman" w:eastAsia="Times New Roman" w:hAnsi="Times New Roman" w:cs="Times New Roman"/>
                <w:b/>
                <w:bCs/>
                <w:lang w:val="fr-FR"/>
              </w:rPr>
              <w:t>Exigences (Formation, Expérience, Compétences Techniques)</w:t>
            </w:r>
          </w:p>
        </w:tc>
      </w:tr>
      <w:tr w:rsidR="001046AE" w:rsidRPr="00B91775" w14:paraId="5D33897F" w14:textId="77777777" w:rsidTr="005A016D">
        <w:trPr>
          <w:trHeight w:val="495"/>
        </w:trPr>
        <w:tc>
          <w:tcPr>
            <w:tcW w:w="9330" w:type="dxa"/>
            <w:gridSpan w:val="2"/>
            <w:tcBorders>
              <w:top w:val="single" w:sz="6" w:space="0" w:color="231F20"/>
              <w:left w:val="single" w:sz="6" w:space="0" w:color="231F20"/>
              <w:bottom w:val="single" w:sz="6" w:space="0" w:color="231F20"/>
              <w:right w:val="single" w:sz="6" w:space="0" w:color="231F20"/>
            </w:tcBorders>
          </w:tcPr>
          <w:p w14:paraId="3DA2CB59" w14:textId="77777777" w:rsidR="001046AE" w:rsidRPr="001704E7" w:rsidRDefault="001046AE" w:rsidP="001046AE">
            <w:pPr>
              <w:spacing w:after="0" w:line="240" w:lineRule="auto"/>
              <w:contextualSpacing/>
              <w:rPr>
                <w:rFonts w:ascii="Segoe UI" w:eastAsia="Times New Roman" w:hAnsi="Segoe UI" w:cs="Segoe UI"/>
                <w:b/>
                <w:bCs/>
                <w:sz w:val="21"/>
                <w:szCs w:val="21"/>
              </w:rPr>
            </w:pPr>
            <w:r w:rsidRPr="001704E7">
              <w:rPr>
                <w:rFonts w:ascii="Segoe UI" w:eastAsia="Times New Roman" w:hAnsi="Segoe UI" w:cs="Segoe UI"/>
                <w:b/>
                <w:bCs/>
                <w:sz w:val="21"/>
                <w:szCs w:val="21"/>
              </w:rPr>
              <w:t>Formation</w:t>
            </w:r>
          </w:p>
          <w:p w14:paraId="295FF312" w14:textId="77777777" w:rsidR="001046AE"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Diplôme d’études secondaires ou équivalent.</w:t>
            </w:r>
          </w:p>
          <w:p w14:paraId="60FCB5EE"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Permis de conduire valide avec un dossier de conduite sans infractions majeures.</w:t>
            </w:r>
          </w:p>
          <w:p w14:paraId="59DC54BC" w14:textId="77777777" w:rsidR="001046AE" w:rsidRPr="001704E7" w:rsidRDefault="001046AE" w:rsidP="001046AE">
            <w:pPr>
              <w:spacing w:after="0" w:line="240" w:lineRule="auto"/>
              <w:contextualSpacing/>
              <w:rPr>
                <w:rFonts w:ascii="Times New Roman" w:eastAsia="Times New Roman" w:hAnsi="Times New Roman" w:cs="Times New Roman"/>
                <w:b/>
                <w:bCs/>
              </w:rPr>
            </w:pPr>
            <w:r w:rsidRPr="001704E7">
              <w:rPr>
                <w:rFonts w:ascii="Times New Roman" w:eastAsia="Times New Roman" w:hAnsi="Times New Roman" w:cs="Times New Roman"/>
                <w:b/>
                <w:bCs/>
              </w:rPr>
              <w:lastRenderedPageBreak/>
              <w:t xml:space="preserve">Expérience </w:t>
            </w:r>
          </w:p>
          <w:p w14:paraId="74AB9200"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 xml:space="preserve">Minimum de </w:t>
            </w:r>
            <w:r>
              <w:rPr>
                <w:rFonts w:ascii="Times New Roman" w:eastAsia="Times New Roman" w:hAnsi="Times New Roman" w:cs="Times New Roman"/>
                <w:lang w:val="fr-FR"/>
              </w:rPr>
              <w:t>six</w:t>
            </w:r>
            <w:r w:rsidRPr="001704E7">
              <w:rPr>
                <w:rFonts w:ascii="Times New Roman" w:eastAsia="Times New Roman" w:hAnsi="Times New Roman" w:cs="Times New Roman"/>
                <w:lang w:val="fr-FR"/>
              </w:rPr>
              <w:t xml:space="preserve"> (</w:t>
            </w:r>
            <w:r>
              <w:rPr>
                <w:rFonts w:ascii="Times New Roman" w:eastAsia="Times New Roman" w:hAnsi="Times New Roman" w:cs="Times New Roman"/>
                <w:lang w:val="fr-FR"/>
              </w:rPr>
              <w:t>6</w:t>
            </w:r>
            <w:r w:rsidRPr="001704E7">
              <w:rPr>
                <w:rFonts w:ascii="Times New Roman" w:eastAsia="Times New Roman" w:hAnsi="Times New Roman" w:cs="Times New Roman"/>
                <w:lang w:val="fr-FR"/>
              </w:rPr>
              <w:t>) ans d’expérience professionnelle en conduite, de préférence au sein d’une organisation internationale, d’un organisme gouvernemental ou du secteur privé.</w:t>
            </w:r>
          </w:p>
          <w:p w14:paraId="750D04CE"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Ou douze (12) ans d’expérience en conduite en lieu et place du diplôme d’études secondaires ou équivalent.</w:t>
            </w:r>
          </w:p>
          <w:p w14:paraId="0F7E47F4" w14:textId="77777777" w:rsidR="001046AE" w:rsidRPr="001704E7" w:rsidRDefault="001046AE" w:rsidP="001046AE">
            <w:pPr>
              <w:spacing w:after="0" w:line="240" w:lineRule="auto"/>
              <w:contextualSpacing/>
              <w:rPr>
                <w:rFonts w:ascii="Segoe UI" w:eastAsia="Times New Roman" w:hAnsi="Segoe UI" w:cs="Segoe UI"/>
                <w:b/>
                <w:bCs/>
                <w:sz w:val="21"/>
                <w:szCs w:val="21"/>
              </w:rPr>
            </w:pPr>
            <w:r w:rsidRPr="001704E7">
              <w:rPr>
                <w:rFonts w:ascii="Segoe UI" w:eastAsia="Times New Roman" w:hAnsi="Segoe UI" w:cs="Segoe UI"/>
                <w:b/>
                <w:bCs/>
                <w:sz w:val="21"/>
                <w:szCs w:val="21"/>
              </w:rPr>
              <w:t>Compétences</w:t>
            </w:r>
          </w:p>
          <w:p w14:paraId="7A9B0B84"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Capacité de lire et d’écrire en français ; une connaissance fonctionnelle de l’anglais constitue un atout.</w:t>
            </w:r>
          </w:p>
          <w:p w14:paraId="2915C9C8"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Connaissance des lois, règlements et usages locaux en matière de circulation routière.</w:t>
            </w:r>
          </w:p>
          <w:p w14:paraId="43EAB6D4"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Compétence en entretien de base des véhicules et capacité à identifier et signaler les problèmes techniques.</w:t>
            </w:r>
          </w:p>
          <w:p w14:paraId="1E74AD32"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Bonne connaissance de la géographie locale, incluant les principaux bureaux gouvernementaux, les sites de projet et autres destinations pertinentes.</w:t>
            </w:r>
          </w:p>
          <w:p w14:paraId="7D252A42"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Compréhension de base des outils de navigation (GPS, applications mobiles de navigation).</w:t>
            </w:r>
          </w:p>
          <w:p w14:paraId="15D310AD" w14:textId="77777777" w:rsidR="001046AE" w:rsidRPr="001704E7" w:rsidRDefault="001046AE" w:rsidP="001046AE">
            <w:pPr>
              <w:pStyle w:val="Paragraphedeliste"/>
              <w:numPr>
                <w:ilvl w:val="0"/>
                <w:numId w:val="1"/>
              </w:numPr>
              <w:spacing w:after="0" w:line="240" w:lineRule="auto"/>
              <w:rPr>
                <w:rFonts w:ascii="Times New Roman" w:eastAsia="Times New Roman" w:hAnsi="Times New Roman" w:cs="Times New Roman"/>
                <w:lang w:val="fr-FR"/>
              </w:rPr>
            </w:pPr>
            <w:r w:rsidRPr="001704E7">
              <w:rPr>
                <w:rFonts w:ascii="Times New Roman" w:eastAsia="Times New Roman" w:hAnsi="Times New Roman" w:cs="Times New Roman"/>
                <w:lang w:val="fr-FR"/>
              </w:rPr>
              <w:t>Haut niveau d’intégrité, de fiabilité et de confidentialité.</w:t>
            </w:r>
          </w:p>
        </w:tc>
      </w:tr>
      <w:tr w:rsidR="001046AE" w:rsidRPr="00B91775" w14:paraId="267D004E"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1D2EC660" w14:textId="77777777" w:rsidR="001046AE" w:rsidRPr="001704E7" w:rsidRDefault="001046AE" w:rsidP="001046AE">
            <w:pPr>
              <w:spacing w:after="0" w:line="240" w:lineRule="auto"/>
              <w:contextualSpacing/>
              <w:rPr>
                <w:rFonts w:ascii="Times New Roman" w:eastAsia="Times New Roman" w:hAnsi="Times New Roman" w:cs="Times New Roman"/>
                <w:lang w:val="fr-FR"/>
              </w:rPr>
            </w:pPr>
          </w:p>
        </w:tc>
      </w:tr>
      <w:tr w:rsidR="001046AE" w:rsidRPr="00B91775" w14:paraId="57E4F760" w14:textId="77777777" w:rsidTr="005A016D">
        <w:trPr>
          <w:trHeight w:val="705"/>
        </w:trPr>
        <w:tc>
          <w:tcPr>
            <w:tcW w:w="9330" w:type="dxa"/>
            <w:gridSpan w:val="2"/>
            <w:tcBorders>
              <w:top w:val="single" w:sz="6" w:space="0" w:color="231F20"/>
              <w:left w:val="single" w:sz="6" w:space="0" w:color="231F20"/>
              <w:bottom w:val="single" w:sz="6" w:space="0" w:color="231F20"/>
              <w:right w:val="single" w:sz="6" w:space="0" w:color="231F20"/>
            </w:tcBorders>
          </w:tcPr>
          <w:p w14:paraId="2481895A" w14:textId="77777777" w:rsidR="001046AE" w:rsidRPr="001704E7" w:rsidRDefault="001046AE" w:rsidP="001046AE">
            <w:pPr>
              <w:spacing w:after="0" w:line="240" w:lineRule="auto"/>
              <w:ind w:left="80" w:right="27"/>
              <w:contextualSpacing/>
              <w:rPr>
                <w:rFonts w:ascii="Times New Roman" w:eastAsia="Times New Roman" w:hAnsi="Times New Roman" w:cs="Times New Roman"/>
                <w:color w:val="231F20"/>
                <w:lang w:val="fr-FR"/>
              </w:rPr>
            </w:pPr>
            <w:r w:rsidRPr="001704E7">
              <w:rPr>
                <w:rFonts w:ascii="Times New Roman" w:eastAsia="Times New Roman" w:hAnsi="Times New Roman" w:cs="Times New Roman"/>
                <w:color w:val="231F20"/>
                <w:lang w:val="fr-FR"/>
              </w:rPr>
              <w:t>Cette Description de Poste peut être révisée ou mise à jour selon les besoins afin d’assurer son alignement avec l’orientation stratégique et la structure organisationnelle du MCA. Toute révision est soumise aux politiques et procédures applicables des Ressources Humaines, et les versions officielles sont conservées par les Ressources Humaines.</w:t>
            </w:r>
          </w:p>
          <w:p w14:paraId="187F1372" w14:textId="77777777" w:rsidR="001046AE" w:rsidRPr="00BD056C" w:rsidRDefault="001046AE" w:rsidP="001046AE">
            <w:pPr>
              <w:spacing w:after="0" w:line="240" w:lineRule="auto"/>
              <w:ind w:right="27"/>
              <w:contextualSpacing/>
              <w:rPr>
                <w:rFonts w:ascii="Times New Roman" w:eastAsia="Times New Roman" w:hAnsi="Times New Roman" w:cs="Times New Roman"/>
                <w:color w:val="231F20"/>
                <w:lang w:val="fr-FR"/>
              </w:rPr>
            </w:pPr>
            <w:r w:rsidRPr="00BD056C">
              <w:rPr>
                <w:rFonts w:ascii="Times New Roman" w:eastAsia="Times New Roman" w:hAnsi="Times New Roman" w:cs="Times New Roman"/>
                <w:color w:val="231F20"/>
                <w:lang w:val="fr-FR"/>
              </w:rPr>
              <w:t>Les candidat e s intéressé e s sont invités à transmettre leur CV et leur lettre de motivation à l'adresse suivante :</w:t>
            </w:r>
          </w:p>
          <w:p w14:paraId="5E19B668" w14:textId="77777777" w:rsidR="001046AE" w:rsidRPr="001046AE" w:rsidRDefault="001046AE" w:rsidP="001046AE">
            <w:pPr>
              <w:spacing w:after="0" w:line="240" w:lineRule="auto"/>
              <w:ind w:left="80" w:right="27"/>
              <w:contextualSpacing/>
              <w:rPr>
                <w:rFonts w:ascii="Times New Roman" w:eastAsia="Times New Roman" w:hAnsi="Times New Roman" w:cs="Times New Roman"/>
                <w:b/>
                <w:bCs/>
                <w:color w:val="EE0000"/>
                <w:lang w:val="fr-FR"/>
              </w:rPr>
            </w:pPr>
            <w:hyperlink r:id="rId7" w:history="1">
              <w:r w:rsidRPr="001046AE">
                <w:rPr>
                  <w:rStyle w:val="Lienhypertexte"/>
                  <w:rFonts w:ascii="Times New Roman" w:eastAsia="Times New Roman" w:hAnsi="Times New Roman" w:cs="Times New Roman"/>
                  <w:b/>
                  <w:bCs/>
                  <w:color w:val="EE0000"/>
                  <w:lang w:val="fr-FR"/>
                </w:rPr>
                <w:t>Recruitment@mcaciregional.ci</w:t>
              </w:r>
            </w:hyperlink>
            <w:r w:rsidRPr="001046AE">
              <w:rPr>
                <w:rFonts w:ascii="Times New Roman" w:eastAsia="Times New Roman" w:hAnsi="Times New Roman" w:cs="Times New Roman"/>
                <w:b/>
                <w:bCs/>
                <w:color w:val="EE0000"/>
                <w:lang w:val="fr-FR"/>
              </w:rPr>
              <w:t xml:space="preserve"> au plus tard le 25 août 2026</w:t>
            </w:r>
          </w:p>
          <w:p w14:paraId="1B77A440" w14:textId="77777777" w:rsidR="001046AE" w:rsidRPr="001704E7" w:rsidRDefault="001046AE" w:rsidP="001046AE">
            <w:pPr>
              <w:spacing w:after="0" w:line="240" w:lineRule="auto"/>
              <w:ind w:left="80" w:right="27"/>
              <w:contextualSpacing/>
              <w:rPr>
                <w:rFonts w:ascii="Times New Roman" w:eastAsia="Times New Roman" w:hAnsi="Times New Roman" w:cs="Times New Roman"/>
                <w:color w:val="231F20"/>
                <w:lang w:val="fr-FR"/>
              </w:rPr>
            </w:pPr>
          </w:p>
        </w:tc>
      </w:tr>
      <w:tr w:rsidR="001046AE" w:rsidRPr="00B91775" w14:paraId="6407F7F1" w14:textId="77777777" w:rsidTr="005A016D">
        <w:trPr>
          <w:trHeight w:val="270"/>
        </w:trPr>
        <w:tc>
          <w:tcPr>
            <w:tcW w:w="9330" w:type="dxa"/>
            <w:gridSpan w:val="2"/>
            <w:tcBorders>
              <w:top w:val="single" w:sz="6" w:space="0" w:color="231F20"/>
              <w:left w:val="single" w:sz="6" w:space="0" w:color="231F20"/>
              <w:bottom w:val="single" w:sz="6" w:space="0" w:color="231F20"/>
              <w:right w:val="single" w:sz="6" w:space="0" w:color="231F20"/>
            </w:tcBorders>
          </w:tcPr>
          <w:p w14:paraId="05F30CB3" w14:textId="77777777" w:rsidR="001046AE" w:rsidRPr="006A5703" w:rsidRDefault="001046AE" w:rsidP="005A016D">
            <w:pPr>
              <w:keepNext/>
              <w:shd w:val="clear" w:color="auto" w:fill="FFFFFF"/>
              <w:spacing w:after="0" w:line="240" w:lineRule="auto"/>
              <w:ind w:right="144"/>
              <w:jc w:val="both"/>
              <w:rPr>
                <w:rFonts w:ascii="Times New Roman" w:eastAsia="Times New Roman" w:hAnsi="Times New Roman" w:cs="Times New Roman"/>
                <w:sz w:val="24"/>
                <w:szCs w:val="24"/>
                <w:lang w:val="fr-FR"/>
              </w:rPr>
            </w:pPr>
            <w:r w:rsidRPr="004D069C">
              <w:rPr>
                <w:rFonts w:ascii="Times New Roman" w:eastAsia="Times New Roman" w:hAnsi="Times New Roman" w:cs="Times New Roman"/>
                <w:sz w:val="24"/>
                <w:szCs w:val="24"/>
                <w:lang w:val="fr-FR"/>
              </w:rPr>
              <w:t>MCA CI Regional applique une politique de recrutement transparente : aucun paiement ni frais de quelque nature que ce soit ne sont demandés aux candidats durant le processus de recrutement.</w:t>
            </w:r>
          </w:p>
          <w:p w14:paraId="583AD4F1" w14:textId="77777777" w:rsidR="001046AE" w:rsidRPr="001704E7" w:rsidRDefault="001046AE" w:rsidP="005A016D">
            <w:pPr>
              <w:spacing w:line="240" w:lineRule="auto"/>
              <w:rPr>
                <w:rFonts w:ascii="Times New Roman" w:eastAsia="Times New Roman" w:hAnsi="Times New Roman" w:cs="Times New Roman"/>
                <w:lang w:val="fr-FR"/>
              </w:rPr>
            </w:pPr>
          </w:p>
        </w:tc>
      </w:tr>
    </w:tbl>
    <w:p w14:paraId="047E57C9" w14:textId="77777777" w:rsidR="001046AE" w:rsidRPr="001046AE" w:rsidRDefault="001046AE" w:rsidP="001046AE">
      <w:pPr>
        <w:jc w:val="center"/>
        <w:rPr>
          <w:b/>
          <w:bCs/>
          <w:sz w:val="28"/>
          <w:szCs w:val="28"/>
        </w:rPr>
      </w:pPr>
    </w:p>
    <w:p w14:paraId="7D4E60EB" w14:textId="77777777" w:rsidR="00D63EDA" w:rsidRPr="00D63EDA" w:rsidRDefault="00D63EDA" w:rsidP="00D63EDA"/>
    <w:p w14:paraId="3E670938" w14:textId="77777777" w:rsidR="00D63EDA" w:rsidRPr="00D63EDA" w:rsidRDefault="00D63EDA" w:rsidP="00D63EDA"/>
    <w:p w14:paraId="5D5A1879" w14:textId="77777777" w:rsidR="00D63EDA" w:rsidRPr="00D63EDA" w:rsidRDefault="00D63EDA" w:rsidP="00D63EDA"/>
    <w:p w14:paraId="48FD89EF" w14:textId="77777777" w:rsidR="00D63EDA" w:rsidRPr="00D63EDA" w:rsidRDefault="00D63EDA" w:rsidP="00D63EDA"/>
    <w:p w14:paraId="6790B216" w14:textId="77777777" w:rsidR="00D63EDA" w:rsidRPr="00D63EDA" w:rsidRDefault="00D63EDA" w:rsidP="00D63EDA"/>
    <w:p w14:paraId="495F9B1A" w14:textId="77777777" w:rsidR="00D63EDA" w:rsidRDefault="00D63EDA" w:rsidP="00D63EDA"/>
    <w:p w14:paraId="40A5739C" w14:textId="2650F885" w:rsidR="00D63EDA" w:rsidRPr="00D63EDA" w:rsidRDefault="00D63EDA" w:rsidP="00D63EDA">
      <w:pPr>
        <w:tabs>
          <w:tab w:val="left" w:pos="2616"/>
        </w:tabs>
      </w:pPr>
      <w:r>
        <w:tab/>
      </w:r>
    </w:p>
    <w:sectPr w:rsidR="00D63EDA" w:rsidRPr="00D63EDA" w:rsidSect="005218DF">
      <w:headerReference w:type="default" r:id="rId8"/>
      <w:footerReference w:type="default" r:id="rId9"/>
      <w:pgSz w:w="11906" w:h="16838"/>
      <w:pgMar w:top="1417" w:right="1417" w:bottom="1417" w:left="1417" w:header="204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18957" w14:textId="77777777" w:rsidR="007D3A9A" w:rsidRDefault="007D3A9A" w:rsidP="00325431">
      <w:pPr>
        <w:spacing w:after="0" w:line="240" w:lineRule="auto"/>
      </w:pPr>
      <w:r>
        <w:separator/>
      </w:r>
    </w:p>
  </w:endnote>
  <w:endnote w:type="continuationSeparator" w:id="0">
    <w:p w14:paraId="44C093D1" w14:textId="77777777" w:rsidR="007D3A9A" w:rsidRDefault="007D3A9A" w:rsidP="0032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ED66" w14:textId="77F2A909" w:rsidR="00D63EDA" w:rsidRDefault="00D63EDA" w:rsidP="00D63EDA">
    <w:pPr>
      <w:pStyle w:val="Pieddepage"/>
      <w:jc w:val="center"/>
    </w:pPr>
    <w:r>
      <w:t>MILLENNIUM CHALLENGE COTE D’IVOIRE REGIONAL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8699" w14:textId="77777777" w:rsidR="007D3A9A" w:rsidRDefault="007D3A9A" w:rsidP="00325431">
      <w:pPr>
        <w:spacing w:after="0" w:line="240" w:lineRule="auto"/>
      </w:pPr>
      <w:r>
        <w:separator/>
      </w:r>
    </w:p>
  </w:footnote>
  <w:footnote w:type="continuationSeparator" w:id="0">
    <w:p w14:paraId="1EE93235" w14:textId="77777777" w:rsidR="007D3A9A" w:rsidRDefault="007D3A9A" w:rsidP="00325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55BD" w14:textId="65F44A78" w:rsidR="00325431" w:rsidRDefault="005218DF" w:rsidP="005218DF">
    <w:pPr>
      <w:pStyle w:val="En-tte"/>
      <w:tabs>
        <w:tab w:val="left" w:pos="3876"/>
      </w:tabs>
    </w:pPr>
    <w:r>
      <w:rPr>
        <w:noProof/>
      </w:rPr>
      <mc:AlternateContent>
        <mc:Choice Requires="wps">
          <w:drawing>
            <wp:anchor distT="0" distB="0" distL="114300" distR="114300" simplePos="0" relativeHeight="251664384" behindDoc="0" locked="0" layoutInCell="1" allowOverlap="1" wp14:anchorId="4F840722" wp14:editId="5F8D4E00">
              <wp:simplePos x="0" y="0"/>
              <wp:positionH relativeFrom="column">
                <wp:posOffset>-770255</wp:posOffset>
              </wp:positionH>
              <wp:positionV relativeFrom="paragraph">
                <wp:posOffset>-541655</wp:posOffset>
              </wp:positionV>
              <wp:extent cx="2872740" cy="754380"/>
              <wp:effectExtent l="0" t="0" r="3810" b="7620"/>
              <wp:wrapNone/>
              <wp:docPr id="539147620" name="Zone de texte 4"/>
              <wp:cNvGraphicFramePr/>
              <a:graphic xmlns:a="http://schemas.openxmlformats.org/drawingml/2006/main">
                <a:graphicData uri="http://schemas.microsoft.com/office/word/2010/wordprocessingShape">
                  <wps:wsp>
                    <wps:cNvSpPr txBox="1"/>
                    <wps:spPr>
                      <a:xfrm>
                        <a:off x="0" y="0"/>
                        <a:ext cx="2872740" cy="754380"/>
                      </a:xfrm>
                      <a:prstGeom prst="rect">
                        <a:avLst/>
                      </a:prstGeom>
                      <a:solidFill>
                        <a:schemeClr val="lt1"/>
                      </a:solidFill>
                      <a:ln w="6350">
                        <a:noFill/>
                      </a:ln>
                    </wps:spPr>
                    <wps:txbx>
                      <w:txbxContent>
                        <w:p w14:paraId="27E97CCA" w14:textId="7EFCC21B" w:rsidR="00D63EDA" w:rsidRPr="001046AE" w:rsidRDefault="00D63EDA" w:rsidP="006B1132">
                          <w:pPr>
                            <w:spacing w:after="0"/>
                            <w:jc w:val="center"/>
                            <w:rPr>
                              <w:rFonts w:ascii="Times New Roman" w:hAnsi="Times New Roman" w:cs="Times New Roman"/>
                              <w:b/>
                              <w:bCs/>
                              <w:lang w:val="en-US"/>
                            </w:rPr>
                          </w:pPr>
                          <w:r w:rsidRPr="001046AE">
                            <w:rPr>
                              <w:rFonts w:ascii="Times New Roman" w:hAnsi="Times New Roman" w:cs="Times New Roman"/>
                              <w:b/>
                              <w:bCs/>
                              <w:lang w:val="en-US"/>
                            </w:rPr>
                            <w:t>MILLENNIUM CHALLENGE</w:t>
                          </w:r>
                          <w:r w:rsidR="003D718E" w:rsidRPr="001046AE">
                            <w:rPr>
                              <w:rFonts w:ascii="Times New Roman" w:hAnsi="Times New Roman" w:cs="Times New Roman"/>
                              <w:b/>
                              <w:bCs/>
                              <w:lang w:val="en-US"/>
                            </w:rPr>
                            <w:t xml:space="preserve"> ACCOUNT</w:t>
                          </w:r>
                        </w:p>
                        <w:p w14:paraId="3E956D3A" w14:textId="1E5E6F88" w:rsidR="006B1132" w:rsidRPr="001046AE" w:rsidRDefault="00D63EDA" w:rsidP="006B1132">
                          <w:pPr>
                            <w:spacing w:after="0"/>
                            <w:jc w:val="center"/>
                            <w:rPr>
                              <w:rFonts w:ascii="Times New Roman" w:hAnsi="Times New Roman" w:cs="Times New Roman"/>
                              <w:b/>
                              <w:bCs/>
                              <w:lang w:val="en-US"/>
                            </w:rPr>
                          </w:pPr>
                          <w:r w:rsidRPr="001046AE">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40722" id="_x0000_t202" coordsize="21600,21600" o:spt="202" path="m,l,21600r21600,l21600,xe">
              <v:stroke joinstyle="miter"/>
              <v:path gradientshapeok="t" o:connecttype="rect"/>
            </v:shapetype>
            <v:shape id="Zone de texte 4" o:spid="_x0000_s1026" type="#_x0000_t202" style="position:absolute;margin-left:-60.65pt;margin-top:-42.65pt;width:226.2pt;height:5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" fillcolor="white [3201]" stroked="f" strokeweight=".5pt">
              <v:textbox>
                <w:txbxContent>
                  <w:p w14:paraId="27E97CCA" w14:textId="7EFCC21B" w:rsidR="00D63EDA" w:rsidRPr="001046AE" w:rsidRDefault="00D63EDA" w:rsidP="006B1132">
                    <w:pPr>
                      <w:spacing w:after="0"/>
                      <w:jc w:val="center"/>
                      <w:rPr>
                        <w:rFonts w:ascii="Times New Roman" w:hAnsi="Times New Roman" w:cs="Times New Roman"/>
                        <w:b/>
                        <w:bCs/>
                        <w:lang w:val="en-US"/>
                      </w:rPr>
                    </w:pPr>
                    <w:r w:rsidRPr="001046AE">
                      <w:rPr>
                        <w:rFonts w:ascii="Times New Roman" w:hAnsi="Times New Roman" w:cs="Times New Roman"/>
                        <w:b/>
                        <w:bCs/>
                        <w:lang w:val="en-US"/>
                      </w:rPr>
                      <w:t>MILLENNIUM CHALLENGE</w:t>
                    </w:r>
                    <w:r w:rsidR="003D718E" w:rsidRPr="001046AE">
                      <w:rPr>
                        <w:rFonts w:ascii="Times New Roman" w:hAnsi="Times New Roman" w:cs="Times New Roman"/>
                        <w:b/>
                        <w:bCs/>
                        <w:lang w:val="en-US"/>
                      </w:rPr>
                      <w:t xml:space="preserve"> ACCOUNT</w:t>
                    </w:r>
                  </w:p>
                  <w:p w14:paraId="3E956D3A" w14:textId="1E5E6F88" w:rsidR="006B1132" w:rsidRPr="001046AE" w:rsidRDefault="00D63EDA" w:rsidP="006B1132">
                    <w:pPr>
                      <w:spacing w:after="0"/>
                      <w:jc w:val="center"/>
                      <w:rPr>
                        <w:rFonts w:ascii="Times New Roman" w:hAnsi="Times New Roman" w:cs="Times New Roman"/>
                        <w:b/>
                        <w:bCs/>
                        <w:lang w:val="en-US"/>
                      </w:rPr>
                    </w:pPr>
                    <w:r w:rsidRPr="001046AE">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D1CB546" wp14:editId="60C7BFFB">
              <wp:simplePos x="0" y="0"/>
              <wp:positionH relativeFrom="column">
                <wp:posOffset>3834765</wp:posOffset>
              </wp:positionH>
              <wp:positionV relativeFrom="paragraph">
                <wp:posOffset>-1069340</wp:posOffset>
              </wp:positionV>
              <wp:extent cx="2514600" cy="7239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2514600" cy="723900"/>
                      </a:xfrm>
                      <a:prstGeom prst="rect">
                        <a:avLst/>
                      </a:prstGeom>
                      <a:solidFill>
                        <a:schemeClr val="lt1"/>
                      </a:solidFill>
                      <a:ln w="6350">
                        <a:noFill/>
                      </a:ln>
                    </wps:spPr>
                    <wps:txb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CB546" id="Zone de texte 2" o:spid="_x0000_s1027" type="#_x0000_t202" style="position:absolute;margin-left:301.95pt;margin-top:-84.2pt;width:198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" fillcolor="white [3201]" stroked="f" strokeweight=".5pt">
              <v:textbo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r>
      <w:rPr>
        <w:noProof/>
      </w:rPr>
      <w:drawing>
        <wp:anchor distT="0" distB="0" distL="114300" distR="114300" simplePos="0" relativeHeight="251663360" behindDoc="1" locked="0" layoutInCell="1" allowOverlap="1" wp14:anchorId="2361E6E5" wp14:editId="430A70F2">
          <wp:simplePos x="0" y="0"/>
          <wp:positionH relativeFrom="margin">
            <wp:align>center</wp:align>
          </wp:positionH>
          <wp:positionV relativeFrom="paragraph">
            <wp:posOffset>-1068070</wp:posOffset>
          </wp:positionV>
          <wp:extent cx="708660" cy="661670"/>
          <wp:effectExtent l="0" t="0" r="0" b="5080"/>
          <wp:wrapTight wrapText="bothSides">
            <wp:wrapPolygon edited="0">
              <wp:start x="7548" y="0"/>
              <wp:lineTo x="0" y="3109"/>
              <wp:lineTo x="0" y="15547"/>
              <wp:lineTo x="4645" y="19900"/>
              <wp:lineTo x="6968" y="21144"/>
              <wp:lineTo x="14516" y="21144"/>
              <wp:lineTo x="15677" y="19900"/>
              <wp:lineTo x="20903" y="15547"/>
              <wp:lineTo x="20903" y="3109"/>
              <wp:lineTo x="13355" y="0"/>
              <wp:lineTo x="7548"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_Côte_dIvoire_de_1964.png"/>
                  <pic:cNvPicPr/>
                </pic:nvPicPr>
                <pic:blipFill>
                  <a:blip r:embed="rId1">
                    <a:extLst>
                      <a:ext uri="{28A0092B-C50C-407E-A947-70E740481C1C}">
                        <a14:useLocalDpi xmlns:a14="http://schemas.microsoft.com/office/drawing/2010/main" val="0"/>
                      </a:ext>
                    </a:extLst>
                  </a:blip>
                  <a:stretch>
                    <a:fillRect/>
                  </a:stretch>
                </pic:blipFill>
                <pic:spPr>
                  <a:xfrm>
                    <a:off x="0" y="0"/>
                    <a:ext cx="708660" cy="66167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42E2AB11" wp14:editId="792C69D3">
              <wp:simplePos x="0" y="0"/>
              <wp:positionH relativeFrom="column">
                <wp:posOffset>-663575</wp:posOffset>
              </wp:positionH>
              <wp:positionV relativeFrom="paragraph">
                <wp:posOffset>-1098550</wp:posOffset>
              </wp:positionV>
              <wp:extent cx="2514600" cy="548640"/>
              <wp:effectExtent l="0" t="0" r="0" b="3810"/>
              <wp:wrapNone/>
              <wp:docPr id="360635771" name="Zone de texte 360635771"/>
              <wp:cNvGraphicFramePr/>
              <a:graphic xmlns:a="http://schemas.openxmlformats.org/drawingml/2006/main">
                <a:graphicData uri="http://schemas.microsoft.com/office/word/2010/wordprocessingShape">
                  <wps:wsp>
                    <wps:cNvSpPr txBox="1"/>
                    <wps:spPr>
                      <a:xfrm>
                        <a:off x="0" y="0"/>
                        <a:ext cx="2514600" cy="548640"/>
                      </a:xfrm>
                      <a:prstGeom prst="rect">
                        <a:avLst/>
                      </a:prstGeom>
                      <a:solidFill>
                        <a:sysClr val="window" lastClr="FFFFFF"/>
                      </a:solidFill>
                      <a:ln w="6350">
                        <a:noFill/>
                      </a:ln>
                    </wps:spPr>
                    <wps:txb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2AB11" id="Zone de texte 360635771" o:spid="_x0000_s1028" type="#_x0000_t202" style="position:absolute;margin-left:-52.25pt;margin-top:-86.5pt;width:198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" fillcolor="window" stroked="f" strokeweight=".5pt">
              <v:textbo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00913"/>
    <w:multiLevelType w:val="hybridMultilevel"/>
    <w:tmpl w:val="919EEC8C"/>
    <w:lvl w:ilvl="0" w:tplc="6532BA20">
      <w:start w:val="1"/>
      <w:numFmt w:val="bullet"/>
      <w:lvlText w:val=""/>
      <w:lvlJc w:val="left"/>
      <w:pPr>
        <w:ind w:left="720" w:hanging="360"/>
      </w:pPr>
      <w:rPr>
        <w:rFonts w:ascii="Symbol" w:hAnsi="Symbol" w:hint="default"/>
      </w:rPr>
    </w:lvl>
    <w:lvl w:ilvl="1" w:tplc="114022DC">
      <w:start w:val="1"/>
      <w:numFmt w:val="bullet"/>
      <w:lvlText w:val="o"/>
      <w:lvlJc w:val="left"/>
      <w:pPr>
        <w:ind w:left="1440" w:hanging="360"/>
      </w:pPr>
      <w:rPr>
        <w:rFonts w:ascii="Courier New" w:hAnsi="Courier New" w:hint="default"/>
      </w:rPr>
    </w:lvl>
    <w:lvl w:ilvl="2" w:tplc="9BF46C56">
      <w:start w:val="1"/>
      <w:numFmt w:val="bullet"/>
      <w:lvlText w:val=""/>
      <w:lvlJc w:val="left"/>
      <w:pPr>
        <w:ind w:left="2160" w:hanging="360"/>
      </w:pPr>
      <w:rPr>
        <w:rFonts w:ascii="Wingdings" w:hAnsi="Wingdings" w:hint="default"/>
      </w:rPr>
    </w:lvl>
    <w:lvl w:ilvl="3" w:tplc="7DAEEDA2">
      <w:start w:val="1"/>
      <w:numFmt w:val="bullet"/>
      <w:lvlText w:val=""/>
      <w:lvlJc w:val="left"/>
      <w:pPr>
        <w:ind w:left="2880" w:hanging="360"/>
      </w:pPr>
      <w:rPr>
        <w:rFonts w:ascii="Symbol" w:hAnsi="Symbol" w:hint="default"/>
      </w:rPr>
    </w:lvl>
    <w:lvl w:ilvl="4" w:tplc="0FE62B2E">
      <w:start w:val="1"/>
      <w:numFmt w:val="bullet"/>
      <w:lvlText w:val="o"/>
      <w:lvlJc w:val="left"/>
      <w:pPr>
        <w:ind w:left="3600" w:hanging="360"/>
      </w:pPr>
      <w:rPr>
        <w:rFonts w:ascii="Courier New" w:hAnsi="Courier New" w:hint="default"/>
      </w:rPr>
    </w:lvl>
    <w:lvl w:ilvl="5" w:tplc="EEC20BC2">
      <w:start w:val="1"/>
      <w:numFmt w:val="bullet"/>
      <w:lvlText w:val=""/>
      <w:lvlJc w:val="left"/>
      <w:pPr>
        <w:ind w:left="4320" w:hanging="360"/>
      </w:pPr>
      <w:rPr>
        <w:rFonts w:ascii="Wingdings" w:hAnsi="Wingdings" w:hint="default"/>
      </w:rPr>
    </w:lvl>
    <w:lvl w:ilvl="6" w:tplc="8F06675C">
      <w:start w:val="1"/>
      <w:numFmt w:val="bullet"/>
      <w:lvlText w:val=""/>
      <w:lvlJc w:val="left"/>
      <w:pPr>
        <w:ind w:left="5040" w:hanging="360"/>
      </w:pPr>
      <w:rPr>
        <w:rFonts w:ascii="Symbol" w:hAnsi="Symbol" w:hint="default"/>
      </w:rPr>
    </w:lvl>
    <w:lvl w:ilvl="7" w:tplc="C31215EC">
      <w:start w:val="1"/>
      <w:numFmt w:val="bullet"/>
      <w:lvlText w:val="o"/>
      <w:lvlJc w:val="left"/>
      <w:pPr>
        <w:ind w:left="5760" w:hanging="360"/>
      </w:pPr>
      <w:rPr>
        <w:rFonts w:ascii="Courier New" w:hAnsi="Courier New" w:hint="default"/>
      </w:rPr>
    </w:lvl>
    <w:lvl w:ilvl="8" w:tplc="6DAE0DCC">
      <w:start w:val="1"/>
      <w:numFmt w:val="bullet"/>
      <w:lvlText w:val=""/>
      <w:lvlJc w:val="left"/>
      <w:pPr>
        <w:ind w:left="6480" w:hanging="360"/>
      </w:pPr>
      <w:rPr>
        <w:rFonts w:ascii="Wingdings" w:hAnsi="Wingdings" w:hint="default"/>
      </w:rPr>
    </w:lvl>
  </w:abstractNum>
  <w:abstractNum w:abstractNumId="1" w15:restartNumberingAfterBreak="0">
    <w:nsid w:val="4BF4413A"/>
    <w:multiLevelType w:val="hybridMultilevel"/>
    <w:tmpl w:val="DCB82938"/>
    <w:lvl w:ilvl="0" w:tplc="8C6444C4">
      <w:start w:val="1"/>
      <w:numFmt w:val="bullet"/>
      <w:lvlText w:val="•"/>
      <w:lvlJc w:val="left"/>
      <w:pPr>
        <w:ind w:left="720" w:hanging="360"/>
      </w:pPr>
      <w:rPr>
        <w:rFonts w:ascii="Times New Roman" w:hAnsi="Times New Roman" w:hint="default"/>
      </w:rPr>
    </w:lvl>
    <w:lvl w:ilvl="1" w:tplc="8F98323C">
      <w:start w:val="1"/>
      <w:numFmt w:val="bullet"/>
      <w:lvlText w:val="o"/>
      <w:lvlJc w:val="left"/>
      <w:pPr>
        <w:ind w:left="1440" w:hanging="360"/>
      </w:pPr>
      <w:rPr>
        <w:rFonts w:ascii="Courier New" w:hAnsi="Courier New" w:hint="default"/>
      </w:rPr>
    </w:lvl>
    <w:lvl w:ilvl="2" w:tplc="8BF00AA0">
      <w:start w:val="1"/>
      <w:numFmt w:val="bullet"/>
      <w:lvlText w:val=""/>
      <w:lvlJc w:val="left"/>
      <w:pPr>
        <w:ind w:left="2160" w:hanging="360"/>
      </w:pPr>
      <w:rPr>
        <w:rFonts w:ascii="Wingdings" w:hAnsi="Wingdings" w:hint="default"/>
      </w:rPr>
    </w:lvl>
    <w:lvl w:ilvl="3" w:tplc="E196E092">
      <w:start w:val="1"/>
      <w:numFmt w:val="bullet"/>
      <w:lvlText w:val=""/>
      <w:lvlJc w:val="left"/>
      <w:pPr>
        <w:ind w:left="2880" w:hanging="360"/>
      </w:pPr>
      <w:rPr>
        <w:rFonts w:ascii="Symbol" w:hAnsi="Symbol" w:hint="default"/>
      </w:rPr>
    </w:lvl>
    <w:lvl w:ilvl="4" w:tplc="E7E0FD8E">
      <w:start w:val="1"/>
      <w:numFmt w:val="bullet"/>
      <w:lvlText w:val="o"/>
      <w:lvlJc w:val="left"/>
      <w:pPr>
        <w:ind w:left="3600" w:hanging="360"/>
      </w:pPr>
      <w:rPr>
        <w:rFonts w:ascii="Courier New" w:hAnsi="Courier New" w:hint="default"/>
      </w:rPr>
    </w:lvl>
    <w:lvl w:ilvl="5" w:tplc="CB5067E2">
      <w:start w:val="1"/>
      <w:numFmt w:val="bullet"/>
      <w:lvlText w:val=""/>
      <w:lvlJc w:val="left"/>
      <w:pPr>
        <w:ind w:left="4320" w:hanging="360"/>
      </w:pPr>
      <w:rPr>
        <w:rFonts w:ascii="Wingdings" w:hAnsi="Wingdings" w:hint="default"/>
      </w:rPr>
    </w:lvl>
    <w:lvl w:ilvl="6" w:tplc="B0B47BB0">
      <w:start w:val="1"/>
      <w:numFmt w:val="bullet"/>
      <w:lvlText w:val=""/>
      <w:lvlJc w:val="left"/>
      <w:pPr>
        <w:ind w:left="5040" w:hanging="360"/>
      </w:pPr>
      <w:rPr>
        <w:rFonts w:ascii="Symbol" w:hAnsi="Symbol" w:hint="default"/>
      </w:rPr>
    </w:lvl>
    <w:lvl w:ilvl="7" w:tplc="A582D9B6">
      <w:start w:val="1"/>
      <w:numFmt w:val="bullet"/>
      <w:lvlText w:val="o"/>
      <w:lvlJc w:val="left"/>
      <w:pPr>
        <w:ind w:left="5760" w:hanging="360"/>
      </w:pPr>
      <w:rPr>
        <w:rFonts w:ascii="Courier New" w:hAnsi="Courier New" w:hint="default"/>
      </w:rPr>
    </w:lvl>
    <w:lvl w:ilvl="8" w:tplc="A992F29E">
      <w:start w:val="1"/>
      <w:numFmt w:val="bullet"/>
      <w:lvlText w:val=""/>
      <w:lvlJc w:val="left"/>
      <w:pPr>
        <w:ind w:left="6480" w:hanging="360"/>
      </w:pPr>
      <w:rPr>
        <w:rFonts w:ascii="Wingdings" w:hAnsi="Wingdings" w:hint="default"/>
      </w:rPr>
    </w:lvl>
  </w:abstractNum>
  <w:num w:numId="1" w16cid:durableId="1821843696">
    <w:abstractNumId w:val="0"/>
  </w:num>
  <w:num w:numId="2" w16cid:durableId="993527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31"/>
    <w:rsid w:val="000B53A8"/>
    <w:rsid w:val="001046AE"/>
    <w:rsid w:val="00187CE4"/>
    <w:rsid w:val="001C3999"/>
    <w:rsid w:val="002C03B6"/>
    <w:rsid w:val="002D69F8"/>
    <w:rsid w:val="00325431"/>
    <w:rsid w:val="003C747E"/>
    <w:rsid w:val="003D718E"/>
    <w:rsid w:val="003F05EA"/>
    <w:rsid w:val="005218DF"/>
    <w:rsid w:val="006A5E29"/>
    <w:rsid w:val="006B1132"/>
    <w:rsid w:val="007D3A9A"/>
    <w:rsid w:val="00802A66"/>
    <w:rsid w:val="008332EC"/>
    <w:rsid w:val="0099314F"/>
    <w:rsid w:val="00A46CC2"/>
    <w:rsid w:val="00B06EF4"/>
    <w:rsid w:val="00C41E65"/>
    <w:rsid w:val="00C4638C"/>
    <w:rsid w:val="00D12214"/>
    <w:rsid w:val="00D63EDA"/>
    <w:rsid w:val="00E42DFA"/>
    <w:rsid w:val="00EF6E58"/>
    <w:rsid w:val="00F61C87"/>
    <w:rsid w:val="00F758F1"/>
    <w:rsid w:val="00FA4C2F"/>
    <w:rsid w:val="00FD68DB"/>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2B1FB"/>
  <w15:chartTrackingRefBased/>
  <w15:docId w15:val="{38F777F6-45B8-48F2-A755-3927E96C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5431"/>
    <w:pPr>
      <w:tabs>
        <w:tab w:val="center" w:pos="4536"/>
        <w:tab w:val="right" w:pos="9072"/>
      </w:tabs>
      <w:spacing w:after="0" w:line="240" w:lineRule="auto"/>
    </w:pPr>
  </w:style>
  <w:style w:type="character" w:customStyle="1" w:styleId="En-tteCar">
    <w:name w:val="En-tête Car"/>
    <w:basedOn w:val="Policepardfaut"/>
    <w:link w:val="En-tte"/>
    <w:uiPriority w:val="99"/>
    <w:rsid w:val="00325431"/>
  </w:style>
  <w:style w:type="paragraph" w:styleId="Pieddepage">
    <w:name w:val="footer"/>
    <w:basedOn w:val="Normal"/>
    <w:link w:val="PieddepageCar"/>
    <w:uiPriority w:val="99"/>
    <w:unhideWhenUsed/>
    <w:rsid w:val="003254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5431"/>
  </w:style>
  <w:style w:type="paragraph" w:styleId="Paragraphedeliste">
    <w:name w:val="List Paragraph"/>
    <w:basedOn w:val="Normal"/>
    <w:uiPriority w:val="34"/>
    <w:qFormat/>
    <w:rsid w:val="001046AE"/>
    <w:pPr>
      <w:ind w:left="720"/>
      <w:contextualSpacing/>
    </w:pPr>
    <w:rPr>
      <w:lang w:val="en-US"/>
    </w:rPr>
  </w:style>
  <w:style w:type="character" w:styleId="Lienhypertexte">
    <w:name w:val="Hyperlink"/>
    <w:basedOn w:val="Policepardfaut"/>
    <w:uiPriority w:val="99"/>
    <w:unhideWhenUsed/>
    <w:rsid w:val="001046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mcaciregional.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676</Words>
  <Characters>3724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 STAFF 09</dc:creator>
  <cp:keywords/>
  <dc:description/>
  <cp:lastModifiedBy>Josette Amon</cp:lastModifiedBy>
  <cp:revision>5</cp:revision>
  <dcterms:created xsi:type="dcterms:W3CDTF">2026-08-13T15:42:00Z</dcterms:created>
  <dcterms:modified xsi:type="dcterms:W3CDTF">2026-08-13T15:48:00Z</dcterms:modified>
</cp:coreProperties>
</file>